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852" w:rsidRPr="00637405" w:rsidRDefault="00EC2852" w:rsidP="00D31333">
      <w:pPr>
        <w:pStyle w:val="Nadpis1"/>
        <w:numPr>
          <w:ilvl w:val="0"/>
          <w:numId w:val="0"/>
        </w:numPr>
      </w:pPr>
      <w:bookmarkStart w:id="0" w:name="_Toc1045885"/>
      <w:bookmarkStart w:id="1" w:name="_Toc1046209"/>
      <w:bookmarkStart w:id="2" w:name="_Toc31175505"/>
      <w:bookmarkStart w:id="3" w:name="_Toc31975021"/>
      <w:r w:rsidRPr="00637405">
        <w:t xml:space="preserve">Zadávací dokumentace </w:t>
      </w:r>
      <w:bookmarkEnd w:id="0"/>
      <w:bookmarkEnd w:id="1"/>
      <w:bookmarkEnd w:id="2"/>
      <w:bookmarkEnd w:id="3"/>
      <w:r w:rsidR="00626B4C">
        <w:t>prací</w:t>
      </w:r>
    </w:p>
    <w:p w:rsidR="00EC2852" w:rsidRPr="000F76FB" w:rsidRDefault="00AE41FF" w:rsidP="00B01498">
      <w:pPr>
        <w:pStyle w:val="Nadpis2"/>
        <w:numPr>
          <w:ilvl w:val="0"/>
          <w:numId w:val="0"/>
        </w:numPr>
        <w:spacing w:before="0"/>
        <w:ind w:left="-142"/>
      </w:pPr>
      <w:r w:rsidRPr="00AE41FF">
        <w:t>Prohlídky a zkoušky v provozu UTZ elektrických v obvodu OŘ Ostrava, oblast Olomouc</w:t>
      </w:r>
    </w:p>
    <w:p w:rsidR="00EC2852" w:rsidRDefault="00EC2852" w:rsidP="00EC2852">
      <w:pPr>
        <w:tabs>
          <w:tab w:val="left" w:pos="1985"/>
        </w:tabs>
        <w:ind w:left="1980" w:hanging="1980"/>
        <w:jc w:val="center"/>
        <w:rPr>
          <w:b/>
          <w:sz w:val="28"/>
          <w:szCs w:val="28"/>
        </w:rPr>
      </w:pPr>
    </w:p>
    <w:p w:rsidR="00EC2852" w:rsidRPr="00951AC5" w:rsidRDefault="00EC2852" w:rsidP="00EC2852">
      <w:pPr>
        <w:tabs>
          <w:tab w:val="left" w:pos="1985"/>
        </w:tabs>
        <w:ind w:left="1980" w:hanging="1980"/>
        <w:jc w:val="center"/>
        <w:rPr>
          <w:b/>
          <w:sz w:val="28"/>
          <w:szCs w:val="28"/>
        </w:rPr>
      </w:pPr>
    </w:p>
    <w:p w:rsidR="00EC2852" w:rsidRPr="00951AC5" w:rsidRDefault="00EC2852" w:rsidP="00EC2852">
      <w:pPr>
        <w:rPr>
          <w:highlight w:val="yellow"/>
        </w:rPr>
      </w:pPr>
    </w:p>
    <w:p w:rsidR="00EC2852" w:rsidRPr="000F76FB" w:rsidRDefault="00EC2852" w:rsidP="00EC2852">
      <w:pPr>
        <w:pStyle w:val="Nadpis3"/>
        <w:rPr>
          <w:rFonts w:asciiTheme="minorHAnsi" w:hAnsiTheme="minorHAnsi"/>
          <w:color w:val="auto"/>
          <w:sz w:val="18"/>
          <w:szCs w:val="18"/>
        </w:rPr>
      </w:pPr>
      <w:bookmarkStart w:id="4" w:name="_Toc1045887"/>
      <w:bookmarkStart w:id="5" w:name="_Toc1046211"/>
      <w:bookmarkStart w:id="6" w:name="_Toc31175507"/>
      <w:bookmarkStart w:id="7" w:name="_Toc31975023"/>
      <w:r w:rsidRPr="000F76FB">
        <w:rPr>
          <w:rFonts w:asciiTheme="minorHAnsi" w:hAnsiTheme="minorHAnsi"/>
          <w:color w:val="auto"/>
          <w:sz w:val="18"/>
          <w:szCs w:val="18"/>
        </w:rPr>
        <w:t>Identifikační údaje stavby</w:t>
      </w:r>
      <w:bookmarkEnd w:id="4"/>
      <w:bookmarkEnd w:id="5"/>
      <w:bookmarkEnd w:id="6"/>
      <w:bookmarkEnd w:id="7"/>
    </w:p>
    <w:p w:rsidR="00EC2852" w:rsidRPr="000F76FB" w:rsidRDefault="00EC2852" w:rsidP="00EC2852">
      <w:pPr>
        <w:rPr>
          <w:rFonts w:asciiTheme="minorHAnsi" w:hAnsiTheme="minorHAnsi"/>
          <w:sz w:val="18"/>
          <w:szCs w:val="18"/>
        </w:rPr>
      </w:pPr>
    </w:p>
    <w:p w:rsidR="00EC2852" w:rsidRPr="000F76FB" w:rsidRDefault="00EC2852" w:rsidP="00F664AD">
      <w:pPr>
        <w:pStyle w:val="Bezmezer"/>
        <w:ind w:left="2127" w:hanging="2127"/>
      </w:pPr>
      <w:r w:rsidRPr="000F76FB">
        <w:rPr>
          <w:b/>
        </w:rPr>
        <w:t>Název:</w:t>
      </w:r>
      <w:r w:rsidRPr="000F76FB">
        <w:t xml:space="preserve"> </w:t>
      </w:r>
      <w:r w:rsidRPr="000F76FB">
        <w:tab/>
      </w:r>
      <w:r w:rsidR="00701684" w:rsidRPr="00701684">
        <w:t>Prohlídky a zkoušky v provozu UTZ elektrických v obvodu OŘ Ostrava, oblast Olomouc</w:t>
      </w:r>
    </w:p>
    <w:p w:rsidR="00EC2852" w:rsidRPr="000F76FB" w:rsidRDefault="00EC2852" w:rsidP="00EC2852">
      <w:pPr>
        <w:pStyle w:val="Bezmezer"/>
      </w:pPr>
      <w:r w:rsidRPr="000F76FB">
        <w:rPr>
          <w:b/>
        </w:rPr>
        <w:t>Kraj:</w:t>
      </w:r>
      <w:r w:rsidRPr="000F76FB">
        <w:rPr>
          <w:b/>
        </w:rPr>
        <w:tab/>
      </w:r>
      <w:r w:rsidRPr="000F76FB">
        <w:rPr>
          <w:b/>
        </w:rPr>
        <w:tab/>
      </w:r>
      <w:r w:rsidRPr="000F76FB">
        <w:rPr>
          <w:b/>
        </w:rPr>
        <w:tab/>
      </w:r>
      <w:r w:rsidR="00AB4CD7">
        <w:t>Olomoucký</w:t>
      </w:r>
    </w:p>
    <w:p w:rsidR="00EC2852" w:rsidRPr="000F76FB" w:rsidRDefault="00EC2852" w:rsidP="00EC2852">
      <w:pPr>
        <w:pStyle w:val="Bezmezer"/>
      </w:pPr>
      <w:r w:rsidRPr="000F76FB">
        <w:rPr>
          <w:b/>
        </w:rPr>
        <w:t>Investor:</w:t>
      </w:r>
      <w:r w:rsidRPr="000F76FB">
        <w:rPr>
          <w:b/>
        </w:rPr>
        <w:tab/>
      </w:r>
      <w:r w:rsidRPr="000F76FB">
        <w:rPr>
          <w:b/>
        </w:rPr>
        <w:tab/>
      </w:r>
      <w:r w:rsidR="00FD4832">
        <w:t>Správa železnic, státní organizace</w:t>
      </w:r>
      <w:r w:rsidRPr="000F76FB">
        <w:t xml:space="preserve"> </w:t>
      </w:r>
    </w:p>
    <w:p w:rsidR="00EC2852" w:rsidRPr="000F76FB" w:rsidRDefault="00EC2852" w:rsidP="00EC2852">
      <w:pPr>
        <w:pStyle w:val="Bezmezer"/>
      </w:pPr>
      <w:r w:rsidRPr="000F76FB">
        <w:rPr>
          <w:b/>
        </w:rPr>
        <w:t>Provozovatel:</w:t>
      </w:r>
      <w:r w:rsidRPr="000F76FB">
        <w:tab/>
      </w:r>
      <w:r w:rsidRPr="000F76FB">
        <w:tab/>
      </w:r>
      <w:r w:rsidR="00FD4832">
        <w:t>Správa železnic, státní organizace</w:t>
      </w:r>
      <w:r w:rsidR="009C7D98">
        <w:t>, OŘ Ostrava</w:t>
      </w:r>
    </w:p>
    <w:p w:rsidR="00EC2852" w:rsidRPr="000F76FB" w:rsidRDefault="00EC2852" w:rsidP="00626B4C">
      <w:pPr>
        <w:pStyle w:val="Bezmezer"/>
        <w:rPr>
          <w:rFonts w:cs="Times New Roman"/>
        </w:rPr>
      </w:pPr>
      <w:r w:rsidRPr="000F76FB">
        <w:rPr>
          <w:b/>
        </w:rPr>
        <w:t xml:space="preserve">Místo </w:t>
      </w:r>
      <w:r w:rsidR="00626B4C">
        <w:rPr>
          <w:b/>
        </w:rPr>
        <w:t>provedení</w:t>
      </w:r>
      <w:r w:rsidRPr="000F76FB">
        <w:rPr>
          <w:b/>
        </w:rPr>
        <w:t>:</w:t>
      </w:r>
      <w:r w:rsidRPr="000F76FB">
        <w:rPr>
          <w:b/>
        </w:rPr>
        <w:tab/>
      </w:r>
      <w:r w:rsidR="002178FE" w:rsidRPr="002178FE">
        <w:t>viz seznam objektů</w:t>
      </w:r>
      <w:r w:rsidR="002178FE">
        <w:rPr>
          <w:b/>
        </w:rPr>
        <w:t xml:space="preserve"> </w:t>
      </w:r>
      <w:r w:rsidR="00AB4CD7">
        <w:t xml:space="preserve"> </w:t>
      </w:r>
      <w:r w:rsidRPr="000F76FB">
        <w:rPr>
          <w:rFonts w:cs="Times New Roman"/>
        </w:rPr>
        <w:tab/>
      </w:r>
    </w:p>
    <w:p w:rsidR="00EC2852" w:rsidRPr="00E1148D" w:rsidRDefault="00EC2852" w:rsidP="00EC2852">
      <w:pPr>
        <w:pStyle w:val="Zkladntext21"/>
        <w:tabs>
          <w:tab w:val="left" w:pos="3969"/>
        </w:tabs>
        <w:ind w:left="3969" w:hanging="3685"/>
        <w:rPr>
          <w:sz w:val="24"/>
          <w:szCs w:val="24"/>
        </w:rPr>
      </w:pPr>
    </w:p>
    <w:p w:rsidR="00EC2852" w:rsidRPr="00E1148D" w:rsidRDefault="00EC2852" w:rsidP="00EC2852">
      <w:pPr>
        <w:ind w:left="2127" w:hanging="2127"/>
        <w:rPr>
          <w:sz w:val="24"/>
          <w:szCs w:val="24"/>
        </w:rPr>
      </w:pPr>
    </w:p>
    <w:p w:rsidR="00EC2852" w:rsidRPr="00E1148D" w:rsidRDefault="00EC2852" w:rsidP="00EC2852">
      <w:pPr>
        <w:ind w:left="2127" w:hanging="2127"/>
        <w:rPr>
          <w:sz w:val="24"/>
          <w:szCs w:val="24"/>
        </w:rPr>
      </w:pPr>
    </w:p>
    <w:p w:rsidR="00EC2852" w:rsidRPr="00E1148D" w:rsidRDefault="00EC2852" w:rsidP="00EC2852">
      <w:pPr>
        <w:ind w:left="2127" w:hanging="2127"/>
        <w:rPr>
          <w:sz w:val="24"/>
          <w:szCs w:val="24"/>
        </w:rPr>
      </w:pPr>
    </w:p>
    <w:p w:rsidR="00EC2852" w:rsidRPr="00E1148D" w:rsidRDefault="00EC2852" w:rsidP="00EC2852">
      <w:pPr>
        <w:ind w:left="2127" w:hanging="2127"/>
        <w:rPr>
          <w:sz w:val="24"/>
          <w:szCs w:val="24"/>
        </w:rPr>
      </w:pPr>
    </w:p>
    <w:p w:rsidR="00EC2852" w:rsidRPr="00E1148D" w:rsidRDefault="00EC2852" w:rsidP="00EC2852">
      <w:pPr>
        <w:rPr>
          <w:sz w:val="24"/>
          <w:szCs w:val="24"/>
        </w:rPr>
      </w:pPr>
    </w:p>
    <w:p w:rsidR="00EC2852" w:rsidRPr="00E1148D" w:rsidRDefault="00EC2852" w:rsidP="00EC2852">
      <w:pPr>
        <w:ind w:left="2127" w:hanging="2127"/>
        <w:rPr>
          <w:sz w:val="24"/>
          <w:szCs w:val="24"/>
        </w:rPr>
      </w:pPr>
    </w:p>
    <w:p w:rsidR="00EC2852" w:rsidRPr="00E1148D" w:rsidRDefault="00EC2852" w:rsidP="00EC2852">
      <w:pPr>
        <w:rPr>
          <w:sz w:val="24"/>
          <w:szCs w:val="24"/>
        </w:rPr>
      </w:pPr>
    </w:p>
    <w:p w:rsidR="00EC2852" w:rsidRPr="00E1148D" w:rsidRDefault="00EC2852" w:rsidP="00EC2852">
      <w:pPr>
        <w:rPr>
          <w:sz w:val="24"/>
          <w:szCs w:val="24"/>
        </w:rPr>
      </w:pPr>
    </w:p>
    <w:p w:rsidR="00EC2852" w:rsidRPr="00E1148D" w:rsidRDefault="00EC2852" w:rsidP="00EC2852">
      <w:pPr>
        <w:rPr>
          <w:sz w:val="24"/>
          <w:szCs w:val="24"/>
        </w:rPr>
      </w:pPr>
    </w:p>
    <w:p w:rsidR="00EC2852" w:rsidRPr="00E1148D" w:rsidRDefault="00EC2852" w:rsidP="00EC2852">
      <w:pPr>
        <w:rPr>
          <w:sz w:val="24"/>
          <w:szCs w:val="24"/>
        </w:rPr>
      </w:pPr>
    </w:p>
    <w:p w:rsidR="00EC2852" w:rsidRPr="00E1148D" w:rsidRDefault="00EC2852" w:rsidP="00EC2852">
      <w:pPr>
        <w:rPr>
          <w:sz w:val="24"/>
          <w:szCs w:val="24"/>
        </w:rPr>
      </w:pPr>
    </w:p>
    <w:p w:rsidR="00EC2852" w:rsidRPr="00E1148D" w:rsidRDefault="00EC2852" w:rsidP="00EC2852">
      <w:pPr>
        <w:rPr>
          <w:sz w:val="24"/>
          <w:szCs w:val="24"/>
        </w:rPr>
      </w:pPr>
    </w:p>
    <w:p w:rsidR="00EC2852" w:rsidRPr="00E1148D" w:rsidRDefault="00EC2852" w:rsidP="00EC2852">
      <w:pPr>
        <w:pStyle w:val="Bezmezer"/>
      </w:pPr>
    </w:p>
    <w:p w:rsidR="00EC2852" w:rsidRPr="00E1148D" w:rsidRDefault="00EC2852" w:rsidP="00EC2852">
      <w:pPr>
        <w:pStyle w:val="Bezmezer"/>
        <w:rPr>
          <w:b/>
        </w:rPr>
      </w:pPr>
      <w:r>
        <w:rPr>
          <w:b/>
        </w:rPr>
        <w:t xml:space="preserve">Vypracoval: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1148D">
        <w:rPr>
          <w:b/>
        </w:rPr>
        <w:tab/>
      </w:r>
      <w:r w:rsidRPr="00E1148D">
        <w:rPr>
          <w:b/>
        </w:rPr>
        <w:tab/>
      </w:r>
      <w:r>
        <w:rPr>
          <w:b/>
        </w:rPr>
        <w:tab/>
      </w:r>
      <w:r w:rsidR="002178FE">
        <w:rPr>
          <w:b/>
        </w:rPr>
        <w:t xml:space="preserve">                          </w:t>
      </w:r>
      <w:r w:rsidRPr="00E1148D">
        <w:rPr>
          <w:b/>
        </w:rPr>
        <w:t>Schválil:</w:t>
      </w:r>
    </w:p>
    <w:p w:rsidR="00EC2852" w:rsidRPr="00E1148D" w:rsidRDefault="00AB4CD7" w:rsidP="00EC2852">
      <w:pPr>
        <w:pStyle w:val="Bezmezer"/>
      </w:pPr>
      <w:r>
        <w:t xml:space="preserve">Jeroným Běhal      </w:t>
      </w:r>
      <w:r w:rsidR="00E1154B">
        <w:tab/>
      </w:r>
      <w:r w:rsidR="00EC2852" w:rsidRPr="00E1148D">
        <w:tab/>
      </w:r>
      <w:r w:rsidR="00EC2852" w:rsidRPr="00E1148D">
        <w:tab/>
      </w:r>
      <w:r w:rsidR="00EC2852">
        <w:tab/>
      </w:r>
      <w:r>
        <w:t xml:space="preserve">   </w:t>
      </w:r>
      <w:r w:rsidR="002178FE">
        <w:t xml:space="preserve">                          </w:t>
      </w:r>
      <w:r w:rsidR="00EC2852" w:rsidRPr="00E1148D">
        <w:t xml:space="preserve">Ing. </w:t>
      </w:r>
      <w:r>
        <w:t>Tomáš Raška</w:t>
      </w:r>
    </w:p>
    <w:p w:rsidR="00EC2852" w:rsidRPr="00E1148D" w:rsidRDefault="00EC2852" w:rsidP="00EC2852">
      <w:pPr>
        <w:pStyle w:val="Bezmezer"/>
      </w:pPr>
    </w:p>
    <w:p w:rsidR="00EC2852" w:rsidRPr="00E1148D" w:rsidRDefault="00EC2852" w:rsidP="00EC2852">
      <w:pPr>
        <w:pStyle w:val="Bezmezer"/>
      </w:pPr>
    </w:p>
    <w:p w:rsidR="00EC2852" w:rsidRPr="00E1148D" w:rsidRDefault="00EC2852" w:rsidP="00EC2852">
      <w:pPr>
        <w:pStyle w:val="Bezmezer"/>
      </w:pPr>
    </w:p>
    <w:p w:rsidR="00EC2852" w:rsidRPr="00E1148D" w:rsidRDefault="00EC2852" w:rsidP="00EC2852">
      <w:pPr>
        <w:pStyle w:val="Bezmezer"/>
      </w:pPr>
    </w:p>
    <w:p w:rsidR="00EC2852" w:rsidRPr="00E1148D" w:rsidRDefault="00EC2852" w:rsidP="00EC2852">
      <w:pPr>
        <w:pStyle w:val="Bezmezer"/>
      </w:pPr>
    </w:p>
    <w:p w:rsidR="00EC2852" w:rsidRPr="00E1148D" w:rsidRDefault="00EC2852" w:rsidP="00EC2852">
      <w:pPr>
        <w:pStyle w:val="Bezmezer"/>
      </w:pPr>
    </w:p>
    <w:p w:rsidR="00EC2852" w:rsidRPr="00E1148D" w:rsidRDefault="00EC2852" w:rsidP="00EC2852">
      <w:pPr>
        <w:pStyle w:val="Bezmezer"/>
      </w:pPr>
    </w:p>
    <w:p w:rsidR="00626B4C" w:rsidRDefault="00EC2852" w:rsidP="00EC2852">
      <w:pPr>
        <w:pStyle w:val="Bezmezer"/>
      </w:pPr>
      <w:r w:rsidRPr="00E1148D">
        <w:t>Dne</w:t>
      </w:r>
      <w:r>
        <w:t>:</w:t>
      </w:r>
      <w:r w:rsidRPr="00E1148D">
        <w:t xml:space="preserve"> </w:t>
      </w:r>
      <w:r w:rsidR="00921AC9">
        <w:t>10</w:t>
      </w:r>
      <w:r w:rsidR="00921AC9" w:rsidRPr="00E1148D">
        <w:t>.</w:t>
      </w:r>
      <w:r w:rsidR="00921AC9">
        <w:t xml:space="preserve"> 01. 2022</w:t>
      </w:r>
    </w:p>
    <w:p w:rsidR="00626B4C" w:rsidRDefault="00626B4C" w:rsidP="00626B4C">
      <w:pPr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>
        <w:br w:type="page"/>
      </w:r>
    </w:p>
    <w:p w:rsidR="00626B4C" w:rsidRDefault="00626B4C" w:rsidP="00626B4C">
      <w:pPr>
        <w:pStyle w:val="Nadpis1"/>
      </w:pPr>
      <w:r>
        <w:lastRenderedPageBreak/>
        <w:t>Všeobecně</w:t>
      </w:r>
      <w:bookmarkStart w:id="8" w:name="_GoBack"/>
      <w:bookmarkEnd w:id="8"/>
    </w:p>
    <w:p w:rsidR="00626B4C" w:rsidRDefault="00626B4C" w:rsidP="00626B4C">
      <w:pPr>
        <w:pStyle w:val="Bezmezer"/>
      </w:pPr>
      <w:r>
        <w:t>Požadujeme provedení prohlídky a zkoušky elektrického zařízení UTZ v provozu dle § 48 zákona č. 266/1994 Sb. o dráhách.</w:t>
      </w:r>
    </w:p>
    <w:p w:rsidR="00626B4C" w:rsidRDefault="00626B4C" w:rsidP="00626B4C">
      <w:pPr>
        <w:pStyle w:val="Bezmezer"/>
      </w:pPr>
    </w:p>
    <w:p w:rsidR="00626B4C" w:rsidRDefault="00626B4C" w:rsidP="00626B4C">
      <w:pPr>
        <w:pStyle w:val="Nadpis1"/>
      </w:pPr>
      <w:r>
        <w:t>Rozsah a termíny</w:t>
      </w:r>
    </w:p>
    <w:tbl>
      <w:tblPr>
        <w:tblW w:w="86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9"/>
        <w:gridCol w:w="1845"/>
        <w:gridCol w:w="1323"/>
      </w:tblGrid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rFonts w:ascii="Arial" w:hAnsi="Arial" w:cs="Arial"/>
                <w:b/>
                <w:szCs w:val="22"/>
              </w:rPr>
            </w:pPr>
            <w:r w:rsidRPr="00841360">
              <w:rPr>
                <w:rFonts w:ascii="Arial" w:hAnsi="Arial" w:cs="Arial"/>
                <w:b/>
                <w:szCs w:val="22"/>
              </w:rPr>
              <w:t xml:space="preserve">objekt: 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Místo plnění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rFonts w:ascii="Arial" w:hAnsi="Arial" w:cs="Arial"/>
                <w:b/>
                <w:szCs w:val="22"/>
              </w:rPr>
            </w:pPr>
            <w:r w:rsidRPr="00841360">
              <w:rPr>
                <w:rFonts w:ascii="Arial" w:hAnsi="Arial" w:cs="Arial"/>
                <w:b/>
                <w:szCs w:val="22"/>
              </w:rPr>
              <w:t xml:space="preserve">platnost do: 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AC6C5A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 w:rsidRPr="00841360">
              <w:rPr>
                <w:szCs w:val="22"/>
              </w:rPr>
              <w:t>SpS</w:t>
            </w:r>
            <w:proofErr w:type="spellEnd"/>
            <w:r w:rsidRPr="00841360">
              <w:rPr>
                <w:szCs w:val="22"/>
              </w:rPr>
              <w:t xml:space="preserve"> Lukavice</w:t>
            </w:r>
            <w:r w:rsidRPr="00273E3C">
              <w:rPr>
                <w:szCs w:val="22"/>
              </w:rPr>
              <w:t xml:space="preserve">, GPS </w:t>
            </w:r>
            <w:r w:rsidRPr="00273E3C">
              <w:rPr>
                <w:color w:val="000000"/>
                <w:sz w:val="21"/>
                <w:szCs w:val="21"/>
                <w:shd w:val="clear" w:color="auto" w:fill="FFFFFF"/>
              </w:rPr>
              <w:t>49.8185186N, 16.9181828E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Lukavice</w:t>
            </w:r>
            <w:r w:rsidR="00921AC9">
              <w:rPr>
                <w:szCs w:val="22"/>
              </w:rPr>
              <w:t xml:space="preserve"> na Moravě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25. 5. 2022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TNS Červenka</w:t>
            </w:r>
            <w:r w:rsidRPr="00273E3C">
              <w:rPr>
                <w:szCs w:val="22"/>
              </w:rPr>
              <w:t>, GPS 49.7276769N, 17.0772433E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Červenka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2. 11. 2022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 xml:space="preserve">EPZ Přerov </w:t>
            </w:r>
            <w:r w:rsidRPr="00273E3C">
              <w:rPr>
                <w:szCs w:val="22"/>
              </w:rPr>
              <w:t>–</w:t>
            </w:r>
            <w:r>
              <w:rPr>
                <w:szCs w:val="22"/>
              </w:rPr>
              <w:t xml:space="preserve"> </w:t>
            </w:r>
            <w:r w:rsidRPr="00841360">
              <w:rPr>
                <w:szCs w:val="22"/>
              </w:rPr>
              <w:t>jih</w:t>
            </w:r>
            <w:r w:rsidRPr="00273E3C">
              <w:rPr>
                <w:szCs w:val="22"/>
              </w:rPr>
              <w:t>, GPS 49.4455122N, 17.4483019E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Přerov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2. 4. 2022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 xml:space="preserve">EPZ Přerov </w:t>
            </w:r>
            <w:r w:rsidRPr="00273E3C">
              <w:rPr>
                <w:szCs w:val="22"/>
              </w:rPr>
              <w:t>–</w:t>
            </w:r>
            <w:r>
              <w:rPr>
                <w:szCs w:val="22"/>
              </w:rPr>
              <w:t xml:space="preserve"> </w:t>
            </w:r>
            <w:r w:rsidRPr="00841360">
              <w:rPr>
                <w:szCs w:val="22"/>
              </w:rPr>
              <w:t>sever</w:t>
            </w:r>
            <w:r w:rsidRPr="00273E3C">
              <w:rPr>
                <w:szCs w:val="22"/>
              </w:rPr>
              <w:t xml:space="preserve">, GPS </w:t>
            </w:r>
            <w:r w:rsidRPr="00273E3C">
              <w:rPr>
                <w:color w:val="000000"/>
                <w:sz w:val="21"/>
                <w:szCs w:val="21"/>
                <w:shd w:val="clear" w:color="auto" w:fill="FFFFFF"/>
              </w:rPr>
              <w:t>49.4484383N, 17.4430661E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Přerov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2. 4. 2022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EPZ Valašské Meziříčí</w:t>
            </w:r>
            <w:r w:rsidRPr="00273E3C">
              <w:rPr>
                <w:szCs w:val="22"/>
              </w:rPr>
              <w:t>, GPS 49.4751422N, 17.9617172E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Valašské Meziříčí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29. 8. 2022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Olomouc - Bohuňovice   STS -  375</w:t>
            </w:r>
            <w:r w:rsidRPr="00273E3C">
              <w:rPr>
                <w:szCs w:val="22"/>
              </w:rPr>
              <w:t>, GPS 49.6628858N, 17.2815058E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Default="005F56B9" w:rsidP="00944F21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Bohuňovice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921AC9" w:rsidP="00944F21">
            <w:pPr>
              <w:autoSpaceDE/>
              <w:autoSpaceDN/>
              <w:jc w:val="left"/>
              <w:rPr>
                <w:szCs w:val="22"/>
              </w:rPr>
            </w:pPr>
            <w:r>
              <w:rPr>
                <w:szCs w:val="22"/>
              </w:rPr>
              <w:t>10</w:t>
            </w:r>
            <w:r w:rsidRPr="00841360">
              <w:rPr>
                <w:szCs w:val="22"/>
              </w:rPr>
              <w:t>.</w:t>
            </w:r>
            <w:r>
              <w:rPr>
                <w:szCs w:val="22"/>
              </w:rPr>
              <w:t xml:space="preserve"> 2. 2022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Brodek - Grygov  RS2 a RS3, TT234</w:t>
            </w:r>
            <w:r w:rsidRPr="00273E3C">
              <w:rPr>
                <w:szCs w:val="22"/>
              </w:rPr>
              <w:t>, GPS 49.5152075N, 17.3142286E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Brodek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27. 11. 2022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273E3C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 xml:space="preserve">Prosenice </w:t>
            </w:r>
            <w:r w:rsidR="00921AC9">
              <w:rPr>
                <w:szCs w:val="22"/>
              </w:rPr>
              <w:t xml:space="preserve">- </w:t>
            </w:r>
            <w:r w:rsidRPr="00841360">
              <w:rPr>
                <w:szCs w:val="22"/>
              </w:rPr>
              <w:t>Lipník TTS 110</w:t>
            </w:r>
            <w:r>
              <w:rPr>
                <w:szCs w:val="22"/>
              </w:rPr>
              <w:t xml:space="preserve">- </w:t>
            </w:r>
            <w:r w:rsidRPr="00841360">
              <w:rPr>
                <w:szCs w:val="22"/>
              </w:rPr>
              <w:t>TTS 112</w:t>
            </w:r>
            <w:r>
              <w:rPr>
                <w:szCs w:val="22"/>
              </w:rPr>
              <w:t xml:space="preserve">, GPS </w:t>
            </w:r>
            <w:r w:rsidRPr="00273E3C">
              <w:rPr>
                <w:szCs w:val="22"/>
              </w:rPr>
              <w:t>49.5069228N, 17.4978564E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921AC9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 xml:space="preserve">. Prosenice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2. 4. 2022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AC6C5A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 w:rsidRPr="00841360">
              <w:rPr>
                <w:szCs w:val="22"/>
              </w:rPr>
              <w:t>Drahotuše</w:t>
            </w:r>
            <w:proofErr w:type="spellEnd"/>
            <w:r w:rsidRPr="00841360">
              <w:rPr>
                <w:szCs w:val="22"/>
              </w:rPr>
              <w:t xml:space="preserve"> - Lipník n.</w:t>
            </w:r>
            <w:r>
              <w:rPr>
                <w:szCs w:val="22"/>
              </w:rPr>
              <w:t xml:space="preserve"> </w:t>
            </w:r>
            <w:r w:rsidRPr="00841360">
              <w:rPr>
                <w:szCs w:val="22"/>
              </w:rPr>
              <w:t>B.,</w:t>
            </w:r>
            <w:r>
              <w:rPr>
                <w:szCs w:val="22"/>
              </w:rPr>
              <w:t xml:space="preserve"> </w:t>
            </w:r>
            <w:r w:rsidRPr="00841360">
              <w:rPr>
                <w:szCs w:val="22"/>
              </w:rPr>
              <w:t>TTS104</w:t>
            </w:r>
            <w:r>
              <w:rPr>
                <w:szCs w:val="22"/>
              </w:rPr>
              <w:t xml:space="preserve"> </w:t>
            </w:r>
            <w:r w:rsidRPr="00841360">
              <w:rPr>
                <w:szCs w:val="22"/>
              </w:rPr>
              <w:t>-</w:t>
            </w:r>
            <w:r>
              <w:rPr>
                <w:szCs w:val="22"/>
              </w:rPr>
              <w:t xml:space="preserve"> </w:t>
            </w:r>
            <w:r w:rsidRPr="00841360">
              <w:rPr>
                <w:szCs w:val="22"/>
              </w:rPr>
              <w:t>A TTS 105-108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49.5327869N, 17.5838458E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921AC9" w:rsidP="00921AC9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Źst</w:t>
            </w:r>
            <w:proofErr w:type="spellEnd"/>
            <w:r>
              <w:rPr>
                <w:szCs w:val="22"/>
              </w:rPr>
              <w:t xml:space="preserve">. Lipník nad </w:t>
            </w:r>
            <w:r w:rsidR="005F56B9">
              <w:rPr>
                <w:szCs w:val="22"/>
              </w:rPr>
              <w:t>B</w:t>
            </w:r>
            <w:r>
              <w:rPr>
                <w:szCs w:val="22"/>
              </w:rPr>
              <w:t>ečvou</w:t>
            </w:r>
            <w:r w:rsidR="005F56B9">
              <w:rPr>
                <w:szCs w:val="22"/>
              </w:rPr>
              <w:t xml:space="preserve">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9. 3. 2022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Olomouc Nerudova, OC 9610 zděná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49.5894503N, 17.2512261E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921AC9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Olomouc</w:t>
            </w:r>
            <w:r>
              <w:rPr>
                <w:szCs w:val="22"/>
              </w:rPr>
              <w:t>, ul.</w:t>
            </w:r>
            <w:r w:rsidRPr="00841360">
              <w:rPr>
                <w:szCs w:val="22"/>
              </w:rPr>
              <w:t xml:space="preserve"> Nerudova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10. 5. 2022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Blatec, příhradová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49.5255492N, 17.2466214E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Blatec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25. 5. 2022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 xml:space="preserve">Červenka, OC 9906 </w:t>
            </w:r>
            <w:proofErr w:type="spellStart"/>
            <w:r w:rsidRPr="00841360">
              <w:rPr>
                <w:szCs w:val="22"/>
              </w:rPr>
              <w:t>Betonbau</w:t>
            </w:r>
            <w:proofErr w:type="spellEnd"/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49.7239931N, 17.0913067E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Červenka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18. 8. 2022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Litovel předměstí, OC 9256 příhradová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49.6942453N, 17.0713031E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Litovel předměstí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25. 5. 2022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Mohelnice, DAK 2.1 – EOV 1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49.7771083N, 16.9428417E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Mohelnice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21. 2. 2022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Mohelnice, DAK 2.1 – EOV 2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49.7742781N, 16.9447139E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Mohelnice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21. 2. 2022</w:t>
            </w:r>
          </w:p>
        </w:tc>
      </w:tr>
      <w:tr w:rsidR="00921AC9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AC9" w:rsidRPr="00841360" w:rsidRDefault="00921AC9" w:rsidP="00921AC9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Lukavice na Moravě, DAK 2.1 – EOV 1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49.8305978N, 16.9177786E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AC9" w:rsidRPr="00841360" w:rsidRDefault="00921AC9" w:rsidP="00921AC9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Lukavice na Moravě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AC9" w:rsidRPr="00841360" w:rsidRDefault="00921AC9" w:rsidP="00921AC9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27. 11. 2022</w:t>
            </w:r>
          </w:p>
        </w:tc>
      </w:tr>
      <w:tr w:rsidR="00921AC9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1AC9" w:rsidRPr="00841360" w:rsidRDefault="00921AC9" w:rsidP="00921AC9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Lukavice na Moravě, DAK 2.1 – EOV 2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49.8201708N, 16.9170492E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AC9" w:rsidRPr="00841360" w:rsidRDefault="00921AC9" w:rsidP="00921AC9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Lukavice na Moravě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1AC9" w:rsidRPr="00841360" w:rsidRDefault="00921AC9" w:rsidP="00921AC9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27. 11. 2022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3B7B41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Moravičany, SU 9331 zděná jednopodlažní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49.7583603N, 16.9675533E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5F56B9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Moravičany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18. 8. 2022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Vápenná, JE 9188 příhradová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50.2842422N, 17.0943839E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5F56B9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Vápenná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25. 5. 2022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 w:rsidRPr="00841360">
              <w:rPr>
                <w:szCs w:val="22"/>
              </w:rPr>
              <w:t>Drahotuše</w:t>
            </w:r>
            <w:proofErr w:type="spellEnd"/>
            <w:r w:rsidRPr="00841360">
              <w:rPr>
                <w:szCs w:val="22"/>
              </w:rPr>
              <w:t>, PR 9098 příhradová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49.5523839N, 17.6817931E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 xml:space="preserve">. </w:t>
            </w:r>
            <w:proofErr w:type="spellStart"/>
            <w:r>
              <w:rPr>
                <w:szCs w:val="22"/>
              </w:rPr>
              <w:t>Drahotuše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18. 8. 2022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3B7B41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 w:rsidRPr="00841360">
              <w:rPr>
                <w:szCs w:val="22"/>
              </w:rPr>
              <w:t>Drahotuše</w:t>
            </w:r>
            <w:proofErr w:type="spellEnd"/>
            <w:r w:rsidRPr="00841360">
              <w:rPr>
                <w:szCs w:val="22"/>
              </w:rPr>
              <w:t xml:space="preserve">, </w:t>
            </w:r>
            <w:proofErr w:type="spellStart"/>
            <w:r w:rsidRPr="00841360">
              <w:rPr>
                <w:szCs w:val="22"/>
              </w:rPr>
              <w:t>Stat</w:t>
            </w:r>
            <w:proofErr w:type="spellEnd"/>
            <w:r w:rsidRPr="00841360">
              <w:rPr>
                <w:szCs w:val="22"/>
              </w:rPr>
              <w:t xml:space="preserve"> měnič EOV č. 1 + ohřevy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49.5498381N, 17.6729042E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 xml:space="preserve">. </w:t>
            </w:r>
            <w:proofErr w:type="spellStart"/>
            <w:r>
              <w:rPr>
                <w:szCs w:val="22"/>
              </w:rPr>
              <w:t>Drahotuše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21. 8. 2022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3B7B41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 w:rsidRPr="00841360">
              <w:rPr>
                <w:szCs w:val="22"/>
              </w:rPr>
              <w:t>Drahotuše</w:t>
            </w:r>
            <w:proofErr w:type="spellEnd"/>
            <w:r w:rsidRPr="00841360">
              <w:rPr>
                <w:szCs w:val="22"/>
              </w:rPr>
              <w:t xml:space="preserve">, </w:t>
            </w:r>
            <w:proofErr w:type="spellStart"/>
            <w:r w:rsidRPr="00841360">
              <w:rPr>
                <w:szCs w:val="22"/>
              </w:rPr>
              <w:t>Stat</w:t>
            </w:r>
            <w:proofErr w:type="spellEnd"/>
            <w:r w:rsidRPr="00841360">
              <w:rPr>
                <w:szCs w:val="22"/>
              </w:rPr>
              <w:t xml:space="preserve"> měnič EOV č. 2 + ohřevy</w:t>
            </w:r>
            <w:r>
              <w:rPr>
                <w:szCs w:val="22"/>
              </w:rPr>
              <w:t xml:space="preserve">, GPS </w:t>
            </w:r>
            <w:r w:rsidRPr="003B7B41">
              <w:rPr>
                <w:szCs w:val="22"/>
              </w:rPr>
              <w:t>49.5542822N, 17.6862025E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 xml:space="preserve">. </w:t>
            </w:r>
            <w:proofErr w:type="spellStart"/>
            <w:r>
              <w:rPr>
                <w:szCs w:val="22"/>
              </w:rPr>
              <w:t>Drahotuše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21. 8. 2022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3B7B41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 w:rsidRPr="00841360">
              <w:rPr>
                <w:szCs w:val="22"/>
              </w:rPr>
              <w:t>Drahotuše</w:t>
            </w:r>
            <w:proofErr w:type="spellEnd"/>
            <w:r w:rsidRPr="00841360">
              <w:rPr>
                <w:szCs w:val="22"/>
              </w:rPr>
              <w:t xml:space="preserve">, </w:t>
            </w:r>
            <w:proofErr w:type="spellStart"/>
            <w:r w:rsidRPr="00841360">
              <w:rPr>
                <w:szCs w:val="22"/>
              </w:rPr>
              <w:t>Stat</w:t>
            </w:r>
            <w:proofErr w:type="spellEnd"/>
            <w:r w:rsidRPr="00841360">
              <w:rPr>
                <w:szCs w:val="22"/>
              </w:rPr>
              <w:t xml:space="preserve"> měnič EOV č. 3 + ohřevy</w:t>
            </w:r>
            <w:r>
              <w:rPr>
                <w:szCs w:val="22"/>
              </w:rPr>
              <w:t xml:space="preserve">, GPS </w:t>
            </w:r>
            <w:r w:rsidRPr="002178FE">
              <w:rPr>
                <w:szCs w:val="22"/>
              </w:rPr>
              <w:t>49.5548669N, 17.6871519E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 xml:space="preserve">. </w:t>
            </w:r>
            <w:proofErr w:type="spellStart"/>
            <w:r>
              <w:rPr>
                <w:szCs w:val="22"/>
              </w:rPr>
              <w:t>Drahotuše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21. 8. 2022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3B7B41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 w:rsidRPr="00841360">
              <w:rPr>
                <w:szCs w:val="22"/>
              </w:rPr>
              <w:t>Drahotuše</w:t>
            </w:r>
            <w:proofErr w:type="spellEnd"/>
            <w:r w:rsidRPr="00841360">
              <w:rPr>
                <w:szCs w:val="22"/>
              </w:rPr>
              <w:t xml:space="preserve">, </w:t>
            </w:r>
            <w:proofErr w:type="spellStart"/>
            <w:r w:rsidRPr="00841360">
              <w:rPr>
                <w:szCs w:val="22"/>
              </w:rPr>
              <w:t>Stat</w:t>
            </w:r>
            <w:proofErr w:type="spellEnd"/>
            <w:r w:rsidRPr="00841360">
              <w:rPr>
                <w:szCs w:val="22"/>
              </w:rPr>
              <w:t xml:space="preserve"> měnič EOV č. 4 + ohřevy</w:t>
            </w:r>
            <w:r>
              <w:rPr>
                <w:szCs w:val="22"/>
              </w:rPr>
              <w:t xml:space="preserve">, GPS </w:t>
            </w:r>
            <w:r w:rsidRPr="002178FE">
              <w:rPr>
                <w:szCs w:val="22"/>
              </w:rPr>
              <w:t>49.5554517N, 17.6881606E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 xml:space="preserve">. </w:t>
            </w:r>
            <w:proofErr w:type="spellStart"/>
            <w:r>
              <w:rPr>
                <w:szCs w:val="22"/>
              </w:rPr>
              <w:t>Drahotuše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21. 8. 2022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lastRenderedPageBreak/>
              <w:t>Hulín-H.</w:t>
            </w:r>
            <w:r>
              <w:rPr>
                <w:szCs w:val="22"/>
              </w:rPr>
              <w:t xml:space="preserve"> </w:t>
            </w:r>
            <w:r w:rsidRPr="00841360">
              <w:rPr>
                <w:szCs w:val="22"/>
              </w:rPr>
              <w:t>Moštěnice PTS735,737,739,744 a RS736,743</w:t>
            </w:r>
            <w:r>
              <w:rPr>
                <w:szCs w:val="22"/>
              </w:rPr>
              <w:t xml:space="preserve">, GPS </w:t>
            </w:r>
            <w:r w:rsidRPr="002178FE">
              <w:rPr>
                <w:szCs w:val="22"/>
              </w:rPr>
              <w:t>49.4160647N, 17.4522306E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921AC9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Zast</w:t>
            </w:r>
            <w:proofErr w:type="spellEnd"/>
            <w:r>
              <w:rPr>
                <w:szCs w:val="22"/>
              </w:rPr>
              <w:t>. H</w:t>
            </w:r>
            <w:r w:rsidR="00921AC9">
              <w:rPr>
                <w:szCs w:val="22"/>
              </w:rPr>
              <w:t>orní</w:t>
            </w:r>
            <w:r>
              <w:rPr>
                <w:szCs w:val="22"/>
              </w:rPr>
              <w:t xml:space="preserve"> Moštěnice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11. 9. 2022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Nedakonice, TS 22/0,4kV</w:t>
            </w:r>
            <w:r>
              <w:rPr>
                <w:szCs w:val="22"/>
              </w:rPr>
              <w:t xml:space="preserve">, GPS </w:t>
            </w:r>
            <w:r w:rsidRPr="002178FE">
              <w:rPr>
                <w:szCs w:val="22"/>
              </w:rPr>
              <w:t>49.0310117N, 17.3731261E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5F56B9" w:rsidP="005F56B9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Nedakonice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18. 6. 2022</w:t>
            </w:r>
          </w:p>
        </w:tc>
      </w:tr>
      <w:tr w:rsidR="00701684" w:rsidRPr="00841360" w:rsidTr="00701684">
        <w:trPr>
          <w:trHeight w:val="285"/>
        </w:trPr>
        <w:tc>
          <w:tcPr>
            <w:tcW w:w="5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 w:rsidRPr="00841360">
              <w:rPr>
                <w:szCs w:val="22"/>
              </w:rPr>
              <w:t>žst</w:t>
            </w:r>
            <w:proofErr w:type="spellEnd"/>
            <w:r w:rsidRPr="00841360">
              <w:rPr>
                <w:szCs w:val="22"/>
              </w:rPr>
              <w:t>. Bylnice, transformovna</w:t>
            </w:r>
            <w:r>
              <w:rPr>
                <w:szCs w:val="22"/>
              </w:rPr>
              <w:t>, GPS</w:t>
            </w:r>
            <w:r w:rsidRPr="00841360">
              <w:rPr>
                <w:szCs w:val="22"/>
              </w:rPr>
              <w:t xml:space="preserve"> </w:t>
            </w:r>
            <w:r w:rsidRPr="002178FE">
              <w:rPr>
                <w:szCs w:val="22"/>
              </w:rPr>
              <w:t>49.0677614N, 18.0147303E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proofErr w:type="spellStart"/>
            <w:r>
              <w:rPr>
                <w:szCs w:val="22"/>
              </w:rPr>
              <w:t>Žst</w:t>
            </w:r>
            <w:proofErr w:type="spellEnd"/>
            <w:r>
              <w:rPr>
                <w:szCs w:val="22"/>
              </w:rPr>
              <w:t>. Bylnice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1684" w:rsidRPr="00841360" w:rsidRDefault="00701684" w:rsidP="00841360">
            <w:pPr>
              <w:autoSpaceDE/>
              <w:autoSpaceDN/>
              <w:jc w:val="left"/>
              <w:rPr>
                <w:szCs w:val="22"/>
              </w:rPr>
            </w:pPr>
            <w:r w:rsidRPr="00841360">
              <w:rPr>
                <w:szCs w:val="22"/>
              </w:rPr>
              <w:t>11. 9. 2022</w:t>
            </w:r>
          </w:p>
        </w:tc>
      </w:tr>
    </w:tbl>
    <w:p w:rsidR="00841360" w:rsidRDefault="00841360" w:rsidP="00626B4C">
      <w:pPr>
        <w:pStyle w:val="Bezmezer"/>
      </w:pPr>
    </w:p>
    <w:p w:rsidR="00626B4C" w:rsidRDefault="00626B4C" w:rsidP="00626B4C">
      <w:pPr>
        <w:pStyle w:val="Bezmezer"/>
      </w:pPr>
      <w:r>
        <w:t>Provedení Prohlídky a zkoušky zařízení UTZ bude v rozsahu dle vyhlášky 100/95 Sb. a dle stávající prohlídky a zkoušky zařízení k datu uvedeném výše.</w:t>
      </w:r>
    </w:p>
    <w:p w:rsidR="00626B4C" w:rsidRDefault="00626B4C" w:rsidP="00626B4C">
      <w:pPr>
        <w:pStyle w:val="Bezmezer"/>
      </w:pPr>
      <w:r>
        <w:t>Vyhotovená prohlídka a zkouška bude odevzdána ve 3 vyhotoveních originálů v tištěné podobě</w:t>
      </w:r>
      <w:r w:rsidR="00B926B9">
        <w:t>.</w:t>
      </w:r>
    </w:p>
    <w:p w:rsidR="00626B4C" w:rsidRDefault="00626B4C" w:rsidP="00626B4C">
      <w:pPr>
        <w:pStyle w:val="Bezmezer"/>
      </w:pPr>
    </w:p>
    <w:p w:rsidR="00626B4C" w:rsidRDefault="00626B4C" w:rsidP="00626B4C">
      <w:pPr>
        <w:pStyle w:val="Nadpis1"/>
      </w:pPr>
      <w:r>
        <w:t>Kvalifikační požadavky</w:t>
      </w:r>
    </w:p>
    <w:p w:rsidR="00626B4C" w:rsidRDefault="008461B0" w:rsidP="00626B4C">
      <w:pPr>
        <w:pStyle w:val="Bezmezer"/>
      </w:pPr>
      <w:r>
        <w:t xml:space="preserve">Uvedeny ve výzvě pro podání nabídek pod </w:t>
      </w:r>
      <w:proofErr w:type="gramStart"/>
      <w:r>
        <w:t>č.j.</w:t>
      </w:r>
      <w:proofErr w:type="gramEnd"/>
      <w:r>
        <w:t xml:space="preserve"> </w:t>
      </w:r>
      <w:r w:rsidRPr="008461B0">
        <w:t>1892/2022-SŽ-OŘ OVA-NPI</w:t>
      </w:r>
    </w:p>
    <w:p w:rsidR="00626B4C" w:rsidRDefault="00626B4C" w:rsidP="00626B4C">
      <w:pPr>
        <w:pStyle w:val="Bezmezer"/>
      </w:pPr>
    </w:p>
    <w:p w:rsidR="00626B4C" w:rsidRDefault="00626B4C" w:rsidP="00626B4C">
      <w:pPr>
        <w:pStyle w:val="Nadpis1"/>
      </w:pPr>
      <w:r>
        <w:t>Bezpečnost a hygiena práce</w:t>
      </w:r>
    </w:p>
    <w:p w:rsidR="00626B4C" w:rsidRDefault="00626B4C" w:rsidP="00626B4C">
      <w:pPr>
        <w:pStyle w:val="Bezmezer"/>
      </w:pPr>
      <w:r>
        <w:t xml:space="preserve">Jedná se o elektrické stanice VN. Před zahájením prací musí být pracovník prokazatelně proškolen z příslušných norem, předpisů a musí se dodržovat veškerá bezpečnostní opatření v souladu s ČSN 33 2000-4-41 ed.2, ČNI 34 3100, ČSN EN 50 110-1 provozních předpisů provozovatele a ostatních norem přidružených. </w:t>
      </w:r>
    </w:p>
    <w:p w:rsidR="00626B4C" w:rsidRDefault="00626B4C" w:rsidP="00626B4C">
      <w:pPr>
        <w:pStyle w:val="Bezmezer"/>
      </w:pPr>
      <w:r>
        <w:t>V oblasti prováděných prací musí být zajištěn beznapěťový stav. V případě nutnosti musí být pracoviště příslušně vymezeno a opatřeno výstrahami. Při práci se musí používat ochranné a pracovní pomůcky v souladu s ČSN. Na práce bude v případě nutnosti dle platných ČSN vypsán příkaz „B“ na vedoucího práce zhotovitele.</w:t>
      </w:r>
    </w:p>
    <w:p w:rsidR="00626B4C" w:rsidRDefault="00626B4C" w:rsidP="00626B4C">
      <w:pPr>
        <w:pStyle w:val="Bezmezer"/>
      </w:pPr>
      <w:r>
        <w:t xml:space="preserve">K zajištění bezpečnosti a ochrany zdraví při práci v obvodu dráhy je třeba respektovat předpis SŽDC Bp1, pravidla o bezpečnosti a ochraně zdraví při práci.     </w:t>
      </w:r>
    </w:p>
    <w:p w:rsidR="00626B4C" w:rsidRDefault="00626B4C" w:rsidP="00626B4C">
      <w:pPr>
        <w:pStyle w:val="Bezmezer"/>
      </w:pPr>
    </w:p>
    <w:p w:rsidR="00626B4C" w:rsidRDefault="00626B4C" w:rsidP="00626B4C">
      <w:pPr>
        <w:pStyle w:val="Bezmezer"/>
      </w:pPr>
    </w:p>
    <w:p w:rsidR="00EC2852" w:rsidRPr="00D61B5F" w:rsidRDefault="00EC2852" w:rsidP="00626B4C">
      <w:pPr>
        <w:pStyle w:val="Bezmezer"/>
      </w:pPr>
    </w:p>
    <w:sectPr w:rsidR="00EC2852" w:rsidRPr="00D61B5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ABE" w:rsidRDefault="00610ABE" w:rsidP="00962258">
      <w:r>
        <w:separator/>
      </w:r>
    </w:p>
  </w:endnote>
  <w:endnote w:type="continuationSeparator" w:id="0">
    <w:p w:rsidR="00610ABE" w:rsidRDefault="00610ABE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5289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5289C" w:rsidRPr="00B8518B" w:rsidRDefault="0055289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1AC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1A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5289C" w:rsidRDefault="0055289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5289C" w:rsidRDefault="0055289C" w:rsidP="00B8518B">
          <w:pPr>
            <w:pStyle w:val="Zpat"/>
          </w:pPr>
        </w:p>
      </w:tc>
      <w:tc>
        <w:tcPr>
          <w:tcW w:w="2921" w:type="dxa"/>
        </w:tcPr>
        <w:p w:rsidR="0055289C" w:rsidRDefault="0055289C" w:rsidP="00D831A3">
          <w:pPr>
            <w:pStyle w:val="Zpat"/>
          </w:pPr>
        </w:p>
      </w:tc>
    </w:tr>
  </w:tbl>
  <w:p w:rsidR="0055289C" w:rsidRPr="00B8518B" w:rsidRDefault="0055289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02B341" wp14:editId="18A37DB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CF3C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1A7254" wp14:editId="38A0D7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404CF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5289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5289C" w:rsidRPr="00B8518B" w:rsidRDefault="0055289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1A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1AC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5289C" w:rsidRDefault="0055289C" w:rsidP="00460660">
          <w:pPr>
            <w:pStyle w:val="Zpat"/>
          </w:pPr>
          <w:r>
            <w:t>Správa železnic, státní organizace</w:t>
          </w:r>
        </w:p>
        <w:p w:rsidR="0055289C" w:rsidRDefault="0055289C" w:rsidP="00460660">
          <w:pPr>
            <w:pStyle w:val="Zpat"/>
          </w:pPr>
          <w:r>
            <w:t xml:space="preserve">zapsána v obchodním rejstříku vedeném Městským </w:t>
          </w:r>
        </w:p>
        <w:p w:rsidR="0055289C" w:rsidRDefault="0055289C" w:rsidP="00460660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5289C" w:rsidRDefault="0055289C" w:rsidP="00460660">
          <w:pPr>
            <w:pStyle w:val="Zpat"/>
          </w:pPr>
          <w:r>
            <w:t>Sídlo: Dlážděná 1003/7, 110 00 Praha 1</w:t>
          </w:r>
        </w:p>
        <w:p w:rsidR="0055289C" w:rsidRDefault="0055289C" w:rsidP="00460660">
          <w:pPr>
            <w:pStyle w:val="Zpat"/>
          </w:pPr>
          <w:r>
            <w:t>IČO: 709 94 234 DIČ: CZ 709 94 234</w:t>
          </w:r>
        </w:p>
        <w:p w:rsidR="0055289C" w:rsidRDefault="0055289C" w:rsidP="00921AC9">
          <w:pPr>
            <w:pStyle w:val="Zpat"/>
          </w:pPr>
          <w:r>
            <w:t>www.</w:t>
          </w:r>
          <w:r w:rsidR="00921AC9">
            <w:t>spravazeleznic</w:t>
          </w:r>
          <w:r>
            <w:t>.cz</w:t>
          </w:r>
        </w:p>
      </w:tc>
      <w:tc>
        <w:tcPr>
          <w:tcW w:w="2921" w:type="dxa"/>
        </w:tcPr>
        <w:p w:rsidR="0055289C" w:rsidRDefault="0055289C" w:rsidP="00460660">
          <w:pPr>
            <w:pStyle w:val="Zpat"/>
          </w:pPr>
        </w:p>
      </w:tc>
    </w:tr>
  </w:tbl>
  <w:p w:rsidR="0055289C" w:rsidRPr="00B8518B" w:rsidRDefault="0055289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9556A2" wp14:editId="54294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8D39D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E204C24" wp14:editId="4815E7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37FBF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55289C" w:rsidRPr="00460660" w:rsidRDefault="0055289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ABE" w:rsidRDefault="00610ABE" w:rsidP="00962258">
      <w:r>
        <w:separator/>
      </w:r>
    </w:p>
  </w:footnote>
  <w:footnote w:type="continuationSeparator" w:id="0">
    <w:p w:rsidR="00610ABE" w:rsidRDefault="00610ABE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5289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5289C" w:rsidRPr="00B8518B" w:rsidRDefault="0055289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5289C" w:rsidRDefault="0055289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5289C" w:rsidRPr="00D6163D" w:rsidRDefault="0055289C" w:rsidP="00D6163D">
          <w:pPr>
            <w:pStyle w:val="Druhdokumentu"/>
          </w:pPr>
        </w:p>
      </w:tc>
    </w:tr>
  </w:tbl>
  <w:p w:rsidR="0055289C" w:rsidRPr="00D6163D" w:rsidRDefault="0055289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5289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5289C" w:rsidRPr="00B8518B" w:rsidRDefault="0055289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5289C" w:rsidRDefault="0055289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55289C" w:rsidRPr="00D6163D" w:rsidRDefault="0055289C" w:rsidP="00FC6389">
          <w:pPr>
            <w:pStyle w:val="Druhdokumentu"/>
          </w:pPr>
        </w:p>
      </w:tc>
    </w:tr>
    <w:tr w:rsidR="0055289C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55289C" w:rsidRPr="00B8518B" w:rsidRDefault="0055289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5289C" w:rsidRDefault="0055289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55289C" w:rsidRPr="00D6163D" w:rsidRDefault="0055289C" w:rsidP="00FC6389">
          <w:pPr>
            <w:pStyle w:val="Druhdokumentu"/>
          </w:pPr>
        </w:p>
      </w:tc>
    </w:tr>
  </w:tbl>
  <w:p w:rsidR="0055289C" w:rsidRPr="00D6163D" w:rsidRDefault="0055289C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5289C" w:rsidRPr="00460660" w:rsidRDefault="0055289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1D55A01"/>
    <w:multiLevelType w:val="hybridMultilevel"/>
    <w:tmpl w:val="399A4F5E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CF020DE"/>
    <w:multiLevelType w:val="hybridMultilevel"/>
    <w:tmpl w:val="42B0C5EC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52411"/>
    <w:multiLevelType w:val="multilevel"/>
    <w:tmpl w:val="9960A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225775"/>
    <w:multiLevelType w:val="hybridMultilevel"/>
    <w:tmpl w:val="EBF49358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F3ECC"/>
    <w:multiLevelType w:val="hybridMultilevel"/>
    <w:tmpl w:val="BA0E5F8C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A1823"/>
    <w:multiLevelType w:val="hybridMultilevel"/>
    <w:tmpl w:val="4F328150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16038"/>
    <w:multiLevelType w:val="hybridMultilevel"/>
    <w:tmpl w:val="3A041F1C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A3FB1"/>
    <w:multiLevelType w:val="hybridMultilevel"/>
    <w:tmpl w:val="5300A4BE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418BD"/>
    <w:multiLevelType w:val="hybridMultilevel"/>
    <w:tmpl w:val="E6F62F3C"/>
    <w:lvl w:ilvl="0" w:tplc="9EDA7ECE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85183A"/>
    <w:multiLevelType w:val="hybridMultilevel"/>
    <w:tmpl w:val="51F47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A25FE"/>
    <w:multiLevelType w:val="hybridMultilevel"/>
    <w:tmpl w:val="7918F8DC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C64F3F"/>
    <w:multiLevelType w:val="hybridMultilevel"/>
    <w:tmpl w:val="F3640D78"/>
    <w:lvl w:ilvl="0" w:tplc="D4D69D6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15"/>
  </w:num>
  <w:num w:numId="5">
    <w:abstractNumId w:val="6"/>
  </w:num>
  <w:num w:numId="6">
    <w:abstractNumId w:val="12"/>
  </w:num>
  <w:num w:numId="7">
    <w:abstractNumId w:val="7"/>
  </w:num>
  <w:num w:numId="8">
    <w:abstractNumId w:val="10"/>
  </w:num>
  <w:num w:numId="9">
    <w:abstractNumId w:val="9"/>
  </w:num>
  <w:num w:numId="10">
    <w:abstractNumId w:val="14"/>
  </w:num>
  <w:num w:numId="11">
    <w:abstractNumId w:val="4"/>
  </w:num>
  <w:num w:numId="12">
    <w:abstractNumId w:val="1"/>
  </w:num>
  <w:num w:numId="13">
    <w:abstractNumId w:val="8"/>
  </w:num>
  <w:num w:numId="14">
    <w:abstractNumId w:val="13"/>
  </w:num>
  <w:num w:numId="15">
    <w:abstractNumId w:val="11"/>
  </w:num>
  <w:num w:numId="1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852"/>
    <w:rsid w:val="00026753"/>
    <w:rsid w:val="00072C1E"/>
    <w:rsid w:val="00075EFC"/>
    <w:rsid w:val="000A22A1"/>
    <w:rsid w:val="000E23A7"/>
    <w:rsid w:val="0010693F"/>
    <w:rsid w:val="00114472"/>
    <w:rsid w:val="00141910"/>
    <w:rsid w:val="001515A6"/>
    <w:rsid w:val="001550BC"/>
    <w:rsid w:val="001564A0"/>
    <w:rsid w:val="001605B9"/>
    <w:rsid w:val="00164520"/>
    <w:rsid w:val="00170EC5"/>
    <w:rsid w:val="001747C1"/>
    <w:rsid w:val="00184442"/>
    <w:rsid w:val="00184743"/>
    <w:rsid w:val="00207DF5"/>
    <w:rsid w:val="002178FE"/>
    <w:rsid w:val="00240795"/>
    <w:rsid w:val="00273E3C"/>
    <w:rsid w:val="00280E07"/>
    <w:rsid w:val="002B389C"/>
    <w:rsid w:val="002C31BF"/>
    <w:rsid w:val="002D08B1"/>
    <w:rsid w:val="002E00A7"/>
    <w:rsid w:val="002E0CD7"/>
    <w:rsid w:val="00322340"/>
    <w:rsid w:val="00341DCF"/>
    <w:rsid w:val="00357BC6"/>
    <w:rsid w:val="003956C6"/>
    <w:rsid w:val="003B7B41"/>
    <w:rsid w:val="00441430"/>
    <w:rsid w:val="00450F07"/>
    <w:rsid w:val="00453615"/>
    <w:rsid w:val="00453CD3"/>
    <w:rsid w:val="00460660"/>
    <w:rsid w:val="00486107"/>
    <w:rsid w:val="00491827"/>
    <w:rsid w:val="004A44FA"/>
    <w:rsid w:val="004B348C"/>
    <w:rsid w:val="004C3854"/>
    <w:rsid w:val="004C4399"/>
    <w:rsid w:val="004C787C"/>
    <w:rsid w:val="004E143C"/>
    <w:rsid w:val="004E3A53"/>
    <w:rsid w:val="004F20BC"/>
    <w:rsid w:val="004F4B9B"/>
    <w:rsid w:val="004F69EA"/>
    <w:rsid w:val="00511AB9"/>
    <w:rsid w:val="00523C80"/>
    <w:rsid w:val="00523EA7"/>
    <w:rsid w:val="0055289C"/>
    <w:rsid w:val="00553375"/>
    <w:rsid w:val="00557C28"/>
    <w:rsid w:val="005736B7"/>
    <w:rsid w:val="00575E5A"/>
    <w:rsid w:val="005F1404"/>
    <w:rsid w:val="005F56B9"/>
    <w:rsid w:val="0061068E"/>
    <w:rsid w:val="00610ABE"/>
    <w:rsid w:val="00626B4C"/>
    <w:rsid w:val="00660AD3"/>
    <w:rsid w:val="0067130E"/>
    <w:rsid w:val="00677B7F"/>
    <w:rsid w:val="006A5570"/>
    <w:rsid w:val="006A689C"/>
    <w:rsid w:val="006B3D79"/>
    <w:rsid w:val="006D7AFE"/>
    <w:rsid w:val="006E0578"/>
    <w:rsid w:val="006E314D"/>
    <w:rsid w:val="00701684"/>
    <w:rsid w:val="00710723"/>
    <w:rsid w:val="00716B69"/>
    <w:rsid w:val="00723ED1"/>
    <w:rsid w:val="00743525"/>
    <w:rsid w:val="00747EB5"/>
    <w:rsid w:val="0076286B"/>
    <w:rsid w:val="00763D91"/>
    <w:rsid w:val="00766846"/>
    <w:rsid w:val="0077673A"/>
    <w:rsid w:val="00784282"/>
    <w:rsid w:val="007846E1"/>
    <w:rsid w:val="007861A9"/>
    <w:rsid w:val="007917EB"/>
    <w:rsid w:val="007B570C"/>
    <w:rsid w:val="007B59B1"/>
    <w:rsid w:val="007C589B"/>
    <w:rsid w:val="007E4A6E"/>
    <w:rsid w:val="007F56A7"/>
    <w:rsid w:val="00807DD0"/>
    <w:rsid w:val="00841360"/>
    <w:rsid w:val="008461B0"/>
    <w:rsid w:val="008659F3"/>
    <w:rsid w:val="00886D4B"/>
    <w:rsid w:val="00895406"/>
    <w:rsid w:val="008A3568"/>
    <w:rsid w:val="008D03B9"/>
    <w:rsid w:val="008F18D6"/>
    <w:rsid w:val="00904780"/>
    <w:rsid w:val="00921AC9"/>
    <w:rsid w:val="00922385"/>
    <w:rsid w:val="009223DF"/>
    <w:rsid w:val="00923DE9"/>
    <w:rsid w:val="00934BE1"/>
    <w:rsid w:val="00936091"/>
    <w:rsid w:val="00940D8A"/>
    <w:rsid w:val="00944F21"/>
    <w:rsid w:val="009561BC"/>
    <w:rsid w:val="00962258"/>
    <w:rsid w:val="009678B7"/>
    <w:rsid w:val="009722E5"/>
    <w:rsid w:val="009833E1"/>
    <w:rsid w:val="00992D9C"/>
    <w:rsid w:val="00996CB8"/>
    <w:rsid w:val="009B14A9"/>
    <w:rsid w:val="009B2E97"/>
    <w:rsid w:val="009C6A02"/>
    <w:rsid w:val="009C7D98"/>
    <w:rsid w:val="009E07F4"/>
    <w:rsid w:val="009F392E"/>
    <w:rsid w:val="00A34EC3"/>
    <w:rsid w:val="00A6177B"/>
    <w:rsid w:val="00A63A9D"/>
    <w:rsid w:val="00A66136"/>
    <w:rsid w:val="00A777A7"/>
    <w:rsid w:val="00AA4CBB"/>
    <w:rsid w:val="00AA65FA"/>
    <w:rsid w:val="00AA7351"/>
    <w:rsid w:val="00AB4CD7"/>
    <w:rsid w:val="00AC6C5A"/>
    <w:rsid w:val="00AD056F"/>
    <w:rsid w:val="00AD6731"/>
    <w:rsid w:val="00AE41FF"/>
    <w:rsid w:val="00AE7748"/>
    <w:rsid w:val="00B01498"/>
    <w:rsid w:val="00B15D0D"/>
    <w:rsid w:val="00B27C1B"/>
    <w:rsid w:val="00B75EE1"/>
    <w:rsid w:val="00B77481"/>
    <w:rsid w:val="00B8518B"/>
    <w:rsid w:val="00B926B9"/>
    <w:rsid w:val="00BD7E91"/>
    <w:rsid w:val="00C02D0A"/>
    <w:rsid w:val="00C03A6E"/>
    <w:rsid w:val="00C30EA0"/>
    <w:rsid w:val="00C37597"/>
    <w:rsid w:val="00C44F6A"/>
    <w:rsid w:val="00C47AE3"/>
    <w:rsid w:val="00C52DCE"/>
    <w:rsid w:val="00CD1FC4"/>
    <w:rsid w:val="00D16970"/>
    <w:rsid w:val="00D21061"/>
    <w:rsid w:val="00D25C19"/>
    <w:rsid w:val="00D31333"/>
    <w:rsid w:val="00D4108E"/>
    <w:rsid w:val="00D6163D"/>
    <w:rsid w:val="00D73D46"/>
    <w:rsid w:val="00D831A3"/>
    <w:rsid w:val="00DC75F3"/>
    <w:rsid w:val="00DD46F3"/>
    <w:rsid w:val="00DE56F2"/>
    <w:rsid w:val="00DF116D"/>
    <w:rsid w:val="00E01E07"/>
    <w:rsid w:val="00E1154B"/>
    <w:rsid w:val="00E23EA9"/>
    <w:rsid w:val="00E41811"/>
    <w:rsid w:val="00E517A6"/>
    <w:rsid w:val="00E80E57"/>
    <w:rsid w:val="00EB104F"/>
    <w:rsid w:val="00EC2852"/>
    <w:rsid w:val="00ED14BD"/>
    <w:rsid w:val="00EE151A"/>
    <w:rsid w:val="00EE2D89"/>
    <w:rsid w:val="00F0533E"/>
    <w:rsid w:val="00F1048D"/>
    <w:rsid w:val="00F12DEC"/>
    <w:rsid w:val="00F1715C"/>
    <w:rsid w:val="00F310F8"/>
    <w:rsid w:val="00F31C74"/>
    <w:rsid w:val="00F35939"/>
    <w:rsid w:val="00F45607"/>
    <w:rsid w:val="00F5024A"/>
    <w:rsid w:val="00F5558F"/>
    <w:rsid w:val="00F659EB"/>
    <w:rsid w:val="00F664AD"/>
    <w:rsid w:val="00F86BA6"/>
    <w:rsid w:val="00FA7E72"/>
    <w:rsid w:val="00FB7CF0"/>
    <w:rsid w:val="00FC6389"/>
    <w:rsid w:val="00FD4832"/>
    <w:rsid w:val="00FD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6642BE"/>
  <w14:defaultImageDpi w14:val="32767"/>
  <w15:docId w15:val="{127DFA54-E125-46D8-AF97-42027346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285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B59B1"/>
    <w:pPr>
      <w:keepNext/>
      <w:keepLines/>
      <w:numPr>
        <w:numId w:val="15"/>
      </w:numPr>
      <w:suppressAutoHyphens/>
      <w:spacing w:before="320" w:after="80"/>
      <w:ind w:hanging="7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7B59B1"/>
    <w:pPr>
      <w:keepNext/>
      <w:keepLines/>
      <w:numPr>
        <w:ilvl w:val="1"/>
        <w:numId w:val="16"/>
      </w:numPr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rsid w:val="007B59B1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rsid w:val="007B59B1"/>
    <w:rPr>
      <w:rFonts w:asciiTheme="majorHAnsi" w:eastAsiaTheme="majorEastAsia" w:hAnsiTheme="majorHAnsi" w:cstheme="majorBidi"/>
      <w:b/>
      <w:color w:val="00A1E0" w:themeColor="accent3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515A6"/>
    <w:pPr>
      <w:tabs>
        <w:tab w:val="left" w:pos="880"/>
        <w:tab w:val="right" w:leader="dot" w:pos="8692"/>
      </w:tabs>
      <w:spacing w:after="10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F31C74"/>
    <w:pPr>
      <w:tabs>
        <w:tab w:val="left" w:pos="660"/>
        <w:tab w:val="right" w:leader="dot" w:pos="8692"/>
      </w:tabs>
      <w:spacing w:after="100"/>
    </w:pPr>
    <w:rPr>
      <w:rFonts w:asciiTheme="minorHAnsi" w:hAnsiTheme="minorHAnsi"/>
      <w:b/>
      <w:noProof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Nzevknihy">
    <w:name w:val="Book Title"/>
    <w:uiPriority w:val="33"/>
    <w:qFormat/>
    <w:rsid w:val="00EC2852"/>
    <w:rPr>
      <w:b/>
      <w:bCs/>
      <w:smallCaps/>
      <w:spacing w:val="5"/>
    </w:rPr>
  </w:style>
  <w:style w:type="paragraph" w:customStyle="1" w:styleId="Zkladntext21">
    <w:name w:val="Základní text 21"/>
    <w:basedOn w:val="Normln"/>
    <w:rsid w:val="00EC2852"/>
    <w:pPr>
      <w:spacing w:after="240"/>
      <w:ind w:firstLine="709"/>
    </w:pPr>
    <w:rPr>
      <w:sz w:val="20"/>
    </w:rPr>
  </w:style>
  <w:style w:type="character" w:customStyle="1" w:styleId="FontStyle43">
    <w:name w:val="Font Style43"/>
    <w:uiPriority w:val="99"/>
    <w:rsid w:val="00EC2852"/>
    <w:rPr>
      <w:rFonts w:ascii="Arial" w:hAnsi="Arial" w:cs="Arial"/>
      <w:sz w:val="24"/>
      <w:szCs w:val="24"/>
    </w:rPr>
  </w:style>
  <w:style w:type="character" w:customStyle="1" w:styleId="nodename">
    <w:name w:val="nodename"/>
    <w:basedOn w:val="Standardnpsmoodstavce"/>
    <w:rsid w:val="00EC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zda\Documents\vzory%20dokumentace\nov&#233;%20&#353;ablony%202020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6D8F3B1-3B00-49A3-9BF1-85DEE35B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3</Pages>
  <Words>631</Words>
  <Characters>3724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 Martin</dc:creator>
  <cp:lastModifiedBy>Duda Vlastimil, Ing.</cp:lastModifiedBy>
  <cp:revision>4</cp:revision>
  <cp:lastPrinted>2022-01-17T10:23:00Z</cp:lastPrinted>
  <dcterms:created xsi:type="dcterms:W3CDTF">2022-01-18T11:00:00Z</dcterms:created>
  <dcterms:modified xsi:type="dcterms:W3CDTF">2022-01-18T11:24:00Z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